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64A" w:rsidRDefault="00A1764A" w:rsidP="00A1764A">
      <w:pPr>
        <w:ind w:firstLine="708"/>
        <w:jc w:val="right"/>
        <w:rPr>
          <w:rFonts w:ascii="Times New Roman" w:hAnsi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Додаток до наказу ДОЗ ОДА</w:t>
      </w:r>
    </w:p>
    <w:p w:rsidR="00A1764A" w:rsidRDefault="00110E1D" w:rsidP="00A1764A">
      <w:pPr>
        <w:ind w:firstLine="708"/>
        <w:jc w:val="right"/>
        <w:rPr>
          <w:rFonts w:ascii="Times New Roman" w:hAnsi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/>
          <w:color w:val="auto"/>
          <w:sz w:val="28"/>
          <w:szCs w:val="28"/>
          <w:lang w:val="uk-UA"/>
        </w:rPr>
        <w:t>в</w:t>
      </w:r>
      <w:r w:rsidR="00A1764A">
        <w:rPr>
          <w:rFonts w:ascii="Times New Roman" w:hAnsi="Times New Roman"/>
          <w:color w:val="auto"/>
          <w:sz w:val="28"/>
          <w:szCs w:val="28"/>
          <w:lang w:val="uk-UA"/>
        </w:rPr>
        <w:t>ід</w:t>
      </w:r>
      <w:r w:rsidR="00321697">
        <w:rPr>
          <w:rFonts w:ascii="Times New Roman" w:hAnsi="Times New Roman"/>
          <w:color w:val="auto"/>
          <w:sz w:val="28"/>
          <w:szCs w:val="28"/>
          <w:lang w:val="uk-UA"/>
        </w:rPr>
        <w:t xml:space="preserve"> </w:t>
      </w:r>
      <w:r w:rsidR="00FD401C">
        <w:rPr>
          <w:rFonts w:ascii="Times New Roman" w:hAnsi="Times New Roman"/>
          <w:color w:val="auto"/>
          <w:sz w:val="28"/>
          <w:szCs w:val="28"/>
          <w:lang w:val="uk-UA"/>
        </w:rPr>
        <w:t xml:space="preserve">05.05.2018 </w:t>
      </w:r>
      <w:r w:rsidR="00A1764A">
        <w:rPr>
          <w:rFonts w:ascii="Times New Roman" w:hAnsi="Times New Roman"/>
          <w:color w:val="auto"/>
          <w:sz w:val="28"/>
          <w:szCs w:val="28"/>
          <w:lang w:val="uk-UA"/>
        </w:rPr>
        <w:t>№</w:t>
      </w:r>
      <w:r w:rsidR="00FD401C">
        <w:rPr>
          <w:rFonts w:ascii="Times New Roman" w:hAnsi="Times New Roman"/>
          <w:color w:val="auto"/>
          <w:sz w:val="28"/>
          <w:szCs w:val="28"/>
          <w:lang w:val="uk-UA"/>
        </w:rPr>
        <w:t>821/0/197-18</w:t>
      </w:r>
    </w:p>
    <w:p w:rsidR="00A1764A" w:rsidRDefault="00A1764A" w:rsidP="00A1764A">
      <w:pPr>
        <w:ind w:firstLine="708"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</w:p>
    <w:p w:rsidR="00A1764A" w:rsidRPr="00AA2654" w:rsidRDefault="00A1764A" w:rsidP="00A1764A">
      <w:pPr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Р</w:t>
      </w:r>
      <w:r w:rsidRPr="00247BC4">
        <w:rPr>
          <w:rFonts w:ascii="Times New Roman" w:hAnsi="Times New Roman"/>
          <w:sz w:val="28"/>
          <w:szCs w:val="28"/>
          <w:lang w:val="uk-UA"/>
        </w:rPr>
        <w:t xml:space="preserve">озподіл </w:t>
      </w:r>
      <w:r>
        <w:rPr>
          <w:rFonts w:ascii="Times New Roman" w:hAnsi="Times New Roman"/>
          <w:sz w:val="28"/>
          <w:szCs w:val="28"/>
          <w:lang w:val="uk-UA"/>
        </w:rPr>
        <w:t>лікарських засобів для забезпечення хворих, які отримують замісну ниркову терапію методом гемодіалізу</w:t>
      </w:r>
      <w:r w:rsidR="00AA2654">
        <w:rPr>
          <w:rFonts w:ascii="Times New Roman" w:hAnsi="Times New Roman"/>
          <w:sz w:val="28"/>
          <w:szCs w:val="28"/>
          <w:lang w:val="uk-UA"/>
        </w:rPr>
        <w:t xml:space="preserve"> для </w:t>
      </w:r>
      <w:proofErr w:type="spellStart"/>
      <w:r w:rsidR="00AA2654" w:rsidRPr="00AA2654">
        <w:rPr>
          <w:rFonts w:ascii="Times New Roman" w:hAnsi="Times New Roman"/>
          <w:color w:val="auto"/>
          <w:sz w:val="28"/>
          <w:szCs w:val="28"/>
          <w:lang w:val="uk-UA"/>
        </w:rPr>
        <w:t>КЗ</w:t>
      </w:r>
      <w:proofErr w:type="spellEnd"/>
      <w:r w:rsidR="00AA2654" w:rsidRPr="00AA2654">
        <w:rPr>
          <w:rFonts w:ascii="Times New Roman" w:hAnsi="Times New Roman"/>
          <w:color w:val="auto"/>
          <w:sz w:val="28"/>
          <w:szCs w:val="28"/>
          <w:lang w:val="uk-UA"/>
        </w:rPr>
        <w:t xml:space="preserve"> «</w:t>
      </w:r>
      <w:proofErr w:type="spellStart"/>
      <w:r w:rsidR="00AA2654" w:rsidRPr="00AA2654">
        <w:rPr>
          <w:rFonts w:ascii="Times New Roman" w:hAnsi="Times New Roman"/>
          <w:color w:val="auto"/>
          <w:sz w:val="28"/>
          <w:szCs w:val="28"/>
          <w:lang w:val="uk-UA"/>
        </w:rPr>
        <w:t>Павлоградська</w:t>
      </w:r>
      <w:proofErr w:type="spellEnd"/>
      <w:r w:rsidR="00AA2654" w:rsidRPr="00AA2654">
        <w:rPr>
          <w:rFonts w:ascii="Times New Roman" w:hAnsi="Times New Roman"/>
          <w:color w:val="auto"/>
          <w:sz w:val="28"/>
          <w:szCs w:val="28"/>
          <w:lang w:val="uk-UA"/>
        </w:rPr>
        <w:t xml:space="preserve"> міська лікарня №4» </w:t>
      </w:r>
      <w:proofErr w:type="spellStart"/>
      <w:r w:rsidR="00AA2654" w:rsidRPr="00AA2654">
        <w:rPr>
          <w:rFonts w:ascii="Times New Roman" w:hAnsi="Times New Roman"/>
          <w:color w:val="auto"/>
          <w:sz w:val="28"/>
          <w:szCs w:val="28"/>
          <w:lang w:val="uk-UA"/>
        </w:rPr>
        <w:t>ДОР</w:t>
      </w:r>
      <w:proofErr w:type="spellEnd"/>
      <w:r w:rsidR="00AA2654" w:rsidRPr="00AA2654">
        <w:rPr>
          <w:rFonts w:ascii="Times New Roman" w:hAnsi="Times New Roman"/>
          <w:color w:val="auto"/>
          <w:sz w:val="28"/>
          <w:szCs w:val="28"/>
          <w:lang w:val="uk-UA"/>
        </w:rPr>
        <w:t>»</w:t>
      </w:r>
      <w:r w:rsidR="00AE1F04" w:rsidRPr="00AA2654">
        <w:rPr>
          <w:rFonts w:ascii="Times New Roman" w:hAnsi="Times New Roman"/>
          <w:sz w:val="28"/>
          <w:szCs w:val="28"/>
          <w:lang w:val="uk-UA"/>
        </w:rPr>
        <w:t>.</w:t>
      </w:r>
    </w:p>
    <w:p w:rsidR="00A1764A" w:rsidRPr="00C658F8" w:rsidRDefault="00A1764A" w:rsidP="00A1764A">
      <w:pPr>
        <w:ind w:firstLine="708"/>
        <w:jc w:val="center"/>
        <w:rPr>
          <w:rFonts w:ascii="Times New Roman" w:hAnsi="Times New Roman"/>
          <w:color w:val="auto"/>
          <w:sz w:val="28"/>
          <w:szCs w:val="28"/>
          <w:lang w:val="uk-UA"/>
        </w:rPr>
      </w:pPr>
    </w:p>
    <w:tbl>
      <w:tblPr>
        <w:tblStyle w:val="a3"/>
        <w:tblW w:w="8249" w:type="dxa"/>
        <w:jc w:val="center"/>
        <w:tblInd w:w="-1785" w:type="dxa"/>
        <w:tblLook w:val="04A0"/>
      </w:tblPr>
      <w:tblGrid>
        <w:gridCol w:w="3736"/>
        <w:gridCol w:w="1136"/>
        <w:gridCol w:w="990"/>
        <w:gridCol w:w="2387"/>
      </w:tblGrid>
      <w:tr w:rsidR="00AA2654" w:rsidRPr="00FD401C" w:rsidTr="00AA2654">
        <w:trPr>
          <w:jc w:val="center"/>
        </w:trPr>
        <w:tc>
          <w:tcPr>
            <w:tcW w:w="3736" w:type="dxa"/>
          </w:tcPr>
          <w:p w:rsidR="00AA2654" w:rsidRPr="00C658F8" w:rsidRDefault="00AA2654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 w:rsidRPr="00C658F8"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 xml:space="preserve">Найменування </w:t>
            </w: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препарату</w:t>
            </w:r>
          </w:p>
        </w:tc>
        <w:tc>
          <w:tcPr>
            <w:tcW w:w="1136" w:type="dxa"/>
          </w:tcPr>
          <w:p w:rsidR="00AA2654" w:rsidRPr="00693CD1" w:rsidRDefault="00AA2654" w:rsidP="009A1F40">
            <w:pPr>
              <w:jc w:val="both"/>
              <w:rPr>
                <w:rFonts w:ascii="Times New Roman" w:hAnsi="Times New Roman"/>
                <w:color w:val="auto"/>
                <w:sz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lang w:val="uk-UA"/>
              </w:rPr>
              <w:t>Одиниця виміру</w:t>
            </w:r>
          </w:p>
        </w:tc>
        <w:tc>
          <w:tcPr>
            <w:tcW w:w="990" w:type="dxa"/>
          </w:tcPr>
          <w:p w:rsidR="00AA2654" w:rsidRPr="00693CD1" w:rsidRDefault="00AA2654" w:rsidP="009A1F40">
            <w:pPr>
              <w:jc w:val="both"/>
              <w:rPr>
                <w:rFonts w:ascii="Times New Roman" w:hAnsi="Times New Roman"/>
                <w:color w:val="auto"/>
                <w:sz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lang w:val="uk-UA"/>
              </w:rPr>
              <w:t>Всього</w:t>
            </w:r>
          </w:p>
        </w:tc>
        <w:tc>
          <w:tcPr>
            <w:tcW w:w="2387" w:type="dxa"/>
          </w:tcPr>
          <w:p w:rsidR="00AA2654" w:rsidRPr="009F678F" w:rsidRDefault="00AA2654" w:rsidP="009A1F40">
            <w:pPr>
              <w:jc w:val="both"/>
              <w:rPr>
                <w:rFonts w:ascii="Times New Roman" w:hAnsi="Times New Roman"/>
                <w:color w:val="auto"/>
                <w:sz w:val="24"/>
                <w:lang w:val="uk-UA"/>
              </w:rPr>
            </w:pPr>
            <w:proofErr w:type="spellStart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>КЗ</w:t>
            </w:r>
            <w:proofErr w:type="spellEnd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 xml:space="preserve"> «</w:t>
            </w:r>
            <w:proofErr w:type="spellStart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>Павлоградська</w:t>
            </w:r>
            <w:proofErr w:type="spellEnd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 xml:space="preserve"> міська лікарня №4» </w:t>
            </w:r>
            <w:proofErr w:type="spellStart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>ДОР</w:t>
            </w:r>
            <w:proofErr w:type="spellEnd"/>
            <w:r w:rsidRPr="009F678F">
              <w:rPr>
                <w:rFonts w:ascii="Times New Roman" w:hAnsi="Times New Roman"/>
                <w:color w:val="auto"/>
                <w:sz w:val="24"/>
                <w:lang w:val="uk-UA"/>
              </w:rPr>
              <w:t>»</w:t>
            </w:r>
          </w:p>
        </w:tc>
      </w:tr>
      <w:tr w:rsidR="00AA2654" w:rsidRPr="00091DB1" w:rsidTr="00AA2654">
        <w:trPr>
          <w:jc w:val="center"/>
        </w:trPr>
        <w:tc>
          <w:tcPr>
            <w:tcW w:w="3736" w:type="dxa"/>
          </w:tcPr>
          <w:p w:rsidR="00AA2654" w:rsidRPr="00261F3E" w:rsidRDefault="00AA2654" w:rsidP="00E0593A">
            <w:pP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Еноксапарин-Фармекс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 xml:space="preserve"> розчин для ін’єкцій 10000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анти-Ха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МО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/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 xml:space="preserve"> 0,6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мл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 xml:space="preserve"> (6000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анти-Ха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МО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 xml:space="preserve">) в попередньо наповнених </w:t>
            </w:r>
            <w:proofErr w:type="spellStart"/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шприцях</w:t>
            </w:r>
            <w:proofErr w:type="spellEnd"/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 xml:space="preserve"> №1 (1х1)</w:t>
            </w:r>
          </w:p>
        </w:tc>
        <w:tc>
          <w:tcPr>
            <w:tcW w:w="1136" w:type="dxa"/>
          </w:tcPr>
          <w:p w:rsidR="00AA2654" w:rsidRPr="00261F3E" w:rsidRDefault="00AA2654" w:rsidP="009A1F40">
            <w:pP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шт.</w:t>
            </w:r>
          </w:p>
        </w:tc>
        <w:tc>
          <w:tcPr>
            <w:tcW w:w="990" w:type="dxa"/>
          </w:tcPr>
          <w:p w:rsidR="00AA2654" w:rsidRPr="00693CD1" w:rsidRDefault="00AA2654" w:rsidP="002A029D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800</w:t>
            </w:r>
          </w:p>
        </w:tc>
        <w:tc>
          <w:tcPr>
            <w:tcW w:w="2387" w:type="dxa"/>
          </w:tcPr>
          <w:p w:rsidR="00AA2654" w:rsidRPr="009F678F" w:rsidRDefault="00AA2654" w:rsidP="009A1F40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color w:val="auto"/>
                <w:sz w:val="24"/>
                <w:szCs w:val="24"/>
                <w:lang w:val="uk-UA"/>
              </w:rPr>
              <w:t>800</w:t>
            </w:r>
          </w:p>
        </w:tc>
      </w:tr>
    </w:tbl>
    <w:p w:rsidR="00462158" w:rsidRDefault="00462158">
      <w:pPr>
        <w:rPr>
          <w:lang w:val="uk-UA"/>
        </w:rPr>
      </w:pPr>
    </w:p>
    <w:p w:rsidR="00110E1D" w:rsidRDefault="00110E1D">
      <w:pPr>
        <w:rPr>
          <w:lang w:val="uk-UA"/>
        </w:rPr>
      </w:pPr>
    </w:p>
    <w:p w:rsidR="00110E1D" w:rsidRPr="00E07262" w:rsidRDefault="00AE1F04" w:rsidP="00110E1D">
      <w:pPr>
        <w:pStyle w:val="a4"/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</w:t>
      </w:r>
      <w:r w:rsidR="00110E1D" w:rsidRPr="00E07262">
        <w:rPr>
          <w:sz w:val="28"/>
          <w:szCs w:val="28"/>
          <w:lang w:val="uk-UA"/>
        </w:rPr>
        <w:t xml:space="preserve">аступник директора – начальник </w:t>
      </w:r>
    </w:p>
    <w:p w:rsidR="00110E1D" w:rsidRPr="00E07262" w:rsidRDefault="00110E1D" w:rsidP="00110E1D">
      <w:pPr>
        <w:pStyle w:val="a4"/>
        <w:spacing w:after="0"/>
        <w:rPr>
          <w:sz w:val="28"/>
          <w:szCs w:val="28"/>
          <w:lang w:val="uk-UA"/>
        </w:rPr>
      </w:pPr>
      <w:r w:rsidRPr="00E07262">
        <w:rPr>
          <w:sz w:val="28"/>
          <w:szCs w:val="28"/>
          <w:lang w:val="uk-UA"/>
        </w:rPr>
        <w:t>управління лікувально-профілактичної</w:t>
      </w:r>
    </w:p>
    <w:p w:rsidR="00110E1D" w:rsidRPr="00E07262" w:rsidRDefault="00110E1D" w:rsidP="00110E1D">
      <w:pPr>
        <w:pStyle w:val="a4"/>
        <w:spacing w:after="0"/>
        <w:rPr>
          <w:sz w:val="28"/>
          <w:szCs w:val="28"/>
          <w:lang w:val="uk-UA"/>
        </w:rPr>
      </w:pPr>
      <w:r w:rsidRPr="00E07262">
        <w:rPr>
          <w:sz w:val="28"/>
          <w:szCs w:val="28"/>
          <w:lang w:val="uk-UA"/>
        </w:rPr>
        <w:t xml:space="preserve">допомоги населенню </w:t>
      </w:r>
      <w:r w:rsidRPr="00E07262"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 w:rsidRPr="00E07262">
        <w:rPr>
          <w:sz w:val="28"/>
          <w:szCs w:val="28"/>
          <w:lang w:val="uk-UA"/>
        </w:rPr>
        <w:tab/>
      </w:r>
      <w:r w:rsidR="00AE1F04">
        <w:rPr>
          <w:sz w:val="28"/>
          <w:szCs w:val="28"/>
          <w:lang w:val="uk-UA"/>
        </w:rPr>
        <w:t>О.П.</w:t>
      </w:r>
      <w:proofErr w:type="spellStart"/>
      <w:r w:rsidR="00AE1F04">
        <w:rPr>
          <w:sz w:val="28"/>
          <w:szCs w:val="28"/>
          <w:lang w:val="uk-UA"/>
        </w:rPr>
        <w:t>Григорук</w:t>
      </w:r>
      <w:proofErr w:type="spellEnd"/>
    </w:p>
    <w:p w:rsidR="00110E1D" w:rsidRPr="00110E1D" w:rsidRDefault="00110E1D">
      <w:pPr>
        <w:rPr>
          <w:lang w:val="uk-UA"/>
        </w:rPr>
      </w:pPr>
    </w:p>
    <w:sectPr w:rsidR="00110E1D" w:rsidRPr="00110E1D" w:rsidSect="00A1764A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UkrainianFuturis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1764A"/>
    <w:rsid w:val="00091DB1"/>
    <w:rsid w:val="000A01ED"/>
    <w:rsid w:val="00101095"/>
    <w:rsid w:val="00110E1D"/>
    <w:rsid w:val="002B2390"/>
    <w:rsid w:val="002E1974"/>
    <w:rsid w:val="00321697"/>
    <w:rsid w:val="00327FED"/>
    <w:rsid w:val="003C5FE3"/>
    <w:rsid w:val="00415D61"/>
    <w:rsid w:val="004236E4"/>
    <w:rsid w:val="00462158"/>
    <w:rsid w:val="0063662C"/>
    <w:rsid w:val="00752AE3"/>
    <w:rsid w:val="00952DFD"/>
    <w:rsid w:val="00A1764A"/>
    <w:rsid w:val="00A67E8D"/>
    <w:rsid w:val="00AA2654"/>
    <w:rsid w:val="00AE1F04"/>
    <w:rsid w:val="00AF341A"/>
    <w:rsid w:val="00B00E22"/>
    <w:rsid w:val="00C62BC9"/>
    <w:rsid w:val="00C7767E"/>
    <w:rsid w:val="00E0593A"/>
    <w:rsid w:val="00E16B95"/>
    <w:rsid w:val="00FD40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64A"/>
    <w:pPr>
      <w:spacing w:after="0" w:line="240" w:lineRule="auto"/>
    </w:pPr>
    <w:rPr>
      <w:rFonts w:ascii="UkrainianFuturis" w:eastAsia="Times New Roman" w:hAnsi="UkrainianFuturis" w:cs="Times New Roman"/>
      <w:color w:val="000000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176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110E1D"/>
    <w:pPr>
      <w:spacing w:after="120"/>
    </w:pPr>
    <w:rPr>
      <w:rFonts w:ascii="Times New Roman" w:eastAsia="Calibri" w:hAnsi="Times New Roman"/>
      <w:color w:val="auto"/>
      <w:sz w:val="24"/>
      <w:szCs w:val="24"/>
    </w:rPr>
  </w:style>
  <w:style w:type="character" w:customStyle="1" w:styleId="a5">
    <w:name w:val="Основной текст Знак"/>
    <w:basedOn w:val="a0"/>
    <w:link w:val="a4"/>
    <w:rsid w:val="00110E1D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83</Words>
  <Characters>478</Characters>
  <Application>Microsoft Office Word</Application>
  <DocSecurity>0</DocSecurity>
  <Lines>3</Lines>
  <Paragraphs>1</Paragraphs>
  <ScaleCrop>false</ScaleCrop>
  <Company>Microsoft</Company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2018-05-05T07:31:00Z</cp:lastPrinted>
  <dcterms:created xsi:type="dcterms:W3CDTF">2018-05-05T07:29:00Z</dcterms:created>
  <dcterms:modified xsi:type="dcterms:W3CDTF">2018-05-07T08:46:00Z</dcterms:modified>
</cp:coreProperties>
</file>